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C97B5A" w14:textId="77777777" w:rsidR="00475B4D" w:rsidRPr="00393C2A" w:rsidRDefault="00475B4D" w:rsidP="00475B4D">
      <w:pPr>
        <w:jc w:val="center"/>
      </w:pPr>
    </w:p>
    <w:p w14:paraId="3A8E0768" w14:textId="77777777" w:rsidR="00475B4D" w:rsidRPr="00393C2A" w:rsidRDefault="00475B4D" w:rsidP="00475B4D">
      <w:pPr>
        <w:jc w:val="center"/>
      </w:pPr>
    </w:p>
    <w:p w14:paraId="75BF0735" w14:textId="77777777" w:rsidR="00475B4D" w:rsidRPr="00393C2A" w:rsidRDefault="00475B4D" w:rsidP="00475B4D">
      <w:pPr>
        <w:jc w:val="center"/>
      </w:pPr>
    </w:p>
    <w:p w14:paraId="3C8461B5" w14:textId="77777777" w:rsidR="00475B4D" w:rsidRPr="00393C2A" w:rsidRDefault="00475B4D" w:rsidP="00475B4D">
      <w:pPr>
        <w:jc w:val="center"/>
      </w:pPr>
    </w:p>
    <w:p w14:paraId="3DA5347F" w14:textId="77777777" w:rsidR="00475B4D" w:rsidRPr="00393C2A" w:rsidRDefault="00475B4D" w:rsidP="00475B4D">
      <w:pPr>
        <w:jc w:val="center"/>
      </w:pPr>
      <w:r w:rsidRPr="00393C2A">
        <w:t>Agency Problems Between Shareholders and Management</w:t>
      </w:r>
    </w:p>
    <w:p w14:paraId="05DBBA84" w14:textId="77777777" w:rsidR="00475B4D" w:rsidRPr="00393C2A" w:rsidRDefault="00475B4D" w:rsidP="00475B4D">
      <w:pPr>
        <w:jc w:val="center"/>
      </w:pPr>
      <w:r w:rsidRPr="00393C2A">
        <w:t>Student’s Name</w:t>
      </w:r>
    </w:p>
    <w:p w14:paraId="598F0D47" w14:textId="77777777" w:rsidR="00475B4D" w:rsidRPr="00393C2A" w:rsidRDefault="00475B4D" w:rsidP="00475B4D">
      <w:pPr>
        <w:jc w:val="center"/>
      </w:pPr>
      <w:r w:rsidRPr="00393C2A">
        <w:t>Institutional Affiliation</w:t>
      </w:r>
    </w:p>
    <w:p w14:paraId="5FFD46E4" w14:textId="77777777" w:rsidR="00475B4D" w:rsidRPr="00393C2A" w:rsidRDefault="00475B4D" w:rsidP="00475B4D">
      <w:pPr>
        <w:jc w:val="center"/>
      </w:pPr>
      <w:r w:rsidRPr="00393C2A">
        <w:t>Date</w:t>
      </w:r>
    </w:p>
    <w:p w14:paraId="12957A76" w14:textId="77777777" w:rsidR="00475B4D" w:rsidRPr="00393C2A" w:rsidRDefault="00475B4D" w:rsidP="00475B4D"/>
    <w:p w14:paraId="0B87CE59" w14:textId="77777777" w:rsidR="00475B4D" w:rsidRPr="00393C2A" w:rsidRDefault="00475B4D" w:rsidP="00475B4D"/>
    <w:p w14:paraId="7403D8C3" w14:textId="77777777" w:rsidR="00475B4D" w:rsidRPr="00393C2A" w:rsidRDefault="00475B4D" w:rsidP="00475B4D"/>
    <w:p w14:paraId="529FA607" w14:textId="77777777" w:rsidR="00475B4D" w:rsidRPr="00393C2A" w:rsidRDefault="00475B4D" w:rsidP="00475B4D"/>
    <w:p w14:paraId="51B137AE" w14:textId="77777777" w:rsidR="00475B4D" w:rsidRPr="00393C2A" w:rsidRDefault="00475B4D" w:rsidP="00475B4D"/>
    <w:p w14:paraId="16B1DF96" w14:textId="77777777" w:rsidR="00475B4D" w:rsidRPr="00393C2A" w:rsidRDefault="00475B4D" w:rsidP="00475B4D"/>
    <w:p w14:paraId="40DB3B02" w14:textId="77777777" w:rsidR="00475B4D" w:rsidRPr="00393C2A" w:rsidRDefault="00475B4D" w:rsidP="00475B4D"/>
    <w:p w14:paraId="35739A70" w14:textId="77777777" w:rsidR="00475B4D" w:rsidRPr="00393C2A" w:rsidRDefault="00475B4D" w:rsidP="00475B4D"/>
    <w:p w14:paraId="2EF884F1" w14:textId="77777777" w:rsidR="00475B4D" w:rsidRPr="00393C2A" w:rsidRDefault="00475B4D" w:rsidP="00475B4D"/>
    <w:p w14:paraId="0F10EB9E" w14:textId="77777777" w:rsidR="00475B4D" w:rsidRPr="00393C2A" w:rsidRDefault="00475B4D" w:rsidP="00475B4D"/>
    <w:p w14:paraId="172BCC9D" w14:textId="77777777" w:rsidR="00475B4D" w:rsidRPr="00393C2A" w:rsidRDefault="00475B4D" w:rsidP="00475B4D"/>
    <w:p w14:paraId="06557011" w14:textId="77777777" w:rsidR="00475B4D" w:rsidRPr="00393C2A" w:rsidRDefault="00475B4D" w:rsidP="00475B4D"/>
    <w:p w14:paraId="16B8E52A" w14:textId="77777777" w:rsidR="00475B4D" w:rsidRPr="00393C2A" w:rsidRDefault="00475B4D" w:rsidP="00475B4D"/>
    <w:p w14:paraId="4E3C3D72" w14:textId="77777777" w:rsidR="00475B4D" w:rsidRPr="00393C2A" w:rsidRDefault="00475B4D" w:rsidP="00475B4D"/>
    <w:p w14:paraId="780E194D" w14:textId="64C876B2" w:rsidR="00475B4D" w:rsidRPr="00393C2A" w:rsidRDefault="00475B4D" w:rsidP="00475B4D">
      <w:pPr>
        <w:ind w:firstLine="720"/>
        <w:contextualSpacing/>
      </w:pPr>
      <w:r w:rsidRPr="00393C2A">
        <w:lastRenderedPageBreak/>
        <w:t xml:space="preserve">Organizations, at times, find it challenging to develop run smooths without issues arising from the stakeholders. Sometimes, managers and shareholders of the organization can be in disagreements due to different factors within the organization. Some of the problems that can arise within managers and shareholders are agency problems. Agency problems can occur between various stakeholders in the organization. Agency problems can be the conflict of interest between the shareholders and managers and shareholders and creditors, respectively. When there are shareholder-manager agency problems, it may be difficult for the organization to achieve the shareholders' goal of wealth maximization.  Therefore, </w:t>
      </w:r>
      <w:r w:rsidR="004801E6">
        <w:t xml:space="preserve">there can be conflict of interest in </w:t>
      </w:r>
      <w:r w:rsidRPr="00393C2A">
        <w:t>organization</w:t>
      </w:r>
      <w:r w:rsidR="004801E6">
        <w:t>s</w:t>
      </w:r>
      <w:r w:rsidRPr="00393C2A">
        <w:t xml:space="preserve"> between shareholders and managers, and if it goes unsolved will result in negative impacts on the organization.</w:t>
      </w:r>
    </w:p>
    <w:p w14:paraId="4FED8579" w14:textId="52BA2EF6" w:rsidR="00475B4D" w:rsidRPr="00393C2A" w:rsidRDefault="00475B4D" w:rsidP="00475B4D">
      <w:pPr>
        <w:ind w:firstLine="720"/>
        <w:contextualSpacing/>
      </w:pPr>
      <w:r w:rsidRPr="00393C2A">
        <w:t xml:space="preserve">In an organization, shareholders and managers can be viewed from different perspectives. Shareholders can be considered to be active principals within the organization and managers can as well be deemed to be in passive agents. The real owner of a company are the shareholders; however, they are not in positions to </w:t>
      </w:r>
      <w:r w:rsidR="004801E6" w:rsidRPr="00393C2A">
        <w:t>dynamically</w:t>
      </w:r>
      <w:r w:rsidRPr="00393C2A">
        <w:t xml:space="preserve"> manage </w:t>
      </w:r>
      <w:r w:rsidR="004801E6">
        <w:t xml:space="preserve">an organization </w:t>
      </w:r>
      <w:r w:rsidRPr="00393C2A">
        <w:t>on themselves as they are in large numbers</w:t>
      </w:r>
      <w:r w:rsidR="00393C2A" w:rsidRPr="00393C2A">
        <w:t xml:space="preserve"> (</w:t>
      </w:r>
      <w:r w:rsidR="00393C2A" w:rsidRPr="00393C2A">
        <w:rPr>
          <w:shd w:val="clear" w:color="auto" w:fill="FFFFFF"/>
        </w:rPr>
        <w:t xml:space="preserve">Aguilera, </w:t>
      </w:r>
      <w:proofErr w:type="spellStart"/>
      <w:r w:rsidR="00393C2A" w:rsidRPr="00393C2A">
        <w:rPr>
          <w:shd w:val="clear" w:color="auto" w:fill="FFFFFF"/>
        </w:rPr>
        <w:t>Florackis</w:t>
      </w:r>
      <w:proofErr w:type="spellEnd"/>
      <w:r w:rsidR="00393C2A" w:rsidRPr="00393C2A">
        <w:rPr>
          <w:shd w:val="clear" w:color="auto" w:fill="FFFFFF"/>
        </w:rPr>
        <w:t>, &amp; Kim, 2016)</w:t>
      </w:r>
      <w:r w:rsidRPr="00393C2A">
        <w:t>. Shareholders of a company as well are dispersed in different geographical locations, and this makes their managerial aspect of a company a little challenging. Besides, shareholders may not have the necessary skills, expertise and the experience that is needed in the management of a company and thus requiring them to have a manager</w:t>
      </w:r>
      <w:r w:rsidR="00393C2A" w:rsidRPr="00393C2A">
        <w:t xml:space="preserve"> (</w:t>
      </w:r>
      <w:r w:rsidR="00393C2A" w:rsidRPr="00393C2A">
        <w:rPr>
          <w:shd w:val="clear" w:color="auto" w:fill="FFFFFF"/>
        </w:rPr>
        <w:t xml:space="preserve">Aguilera, </w:t>
      </w:r>
      <w:proofErr w:type="spellStart"/>
      <w:r w:rsidR="00393C2A" w:rsidRPr="00393C2A">
        <w:rPr>
          <w:shd w:val="clear" w:color="auto" w:fill="FFFFFF"/>
        </w:rPr>
        <w:t>Florackis</w:t>
      </w:r>
      <w:proofErr w:type="spellEnd"/>
      <w:r w:rsidR="00393C2A" w:rsidRPr="00393C2A">
        <w:rPr>
          <w:shd w:val="clear" w:color="auto" w:fill="FFFFFF"/>
        </w:rPr>
        <w:t>, &amp; Kim, 2016)</w:t>
      </w:r>
      <w:r w:rsidRPr="00393C2A">
        <w:t>. Due to the lack of enough knowledge and other situations between the shareholders, they are forced to elect a Board of Directors (BOD) between themselves, which can run the management practices of the firm. The BOD further chooses a Chief Executive Officer with whom authority is delegated to and thus becomes responsible for the company management.</w:t>
      </w:r>
    </w:p>
    <w:p w14:paraId="66265F60" w14:textId="1C557EE7" w:rsidR="00475B4D" w:rsidRPr="00393C2A" w:rsidRDefault="004801E6" w:rsidP="00475B4D">
      <w:pPr>
        <w:ind w:firstLine="720"/>
        <w:contextualSpacing/>
      </w:pPr>
      <w:r>
        <w:lastRenderedPageBreak/>
        <w:t>The major concern of m</w:t>
      </w:r>
      <w:r w:rsidR="00475B4D" w:rsidRPr="00393C2A">
        <w:t xml:space="preserve">anagers in organizations </w:t>
      </w:r>
      <w:r>
        <w:t xml:space="preserve">is </w:t>
      </w:r>
      <w:r w:rsidR="00475B4D" w:rsidRPr="00393C2A">
        <w:t>their wealth, salary, job security, prestige and fringe benefits. In this case, there might be a potential loss of the shareholders' wealth, and this can result in conflicts between shareholders and the managers. In their efforts to balance between their desires and the organization, managers may tend to compromise between their satisfaction and thus focus on the maximization of the shareholder wealth</w:t>
      </w:r>
      <w:r w:rsidR="00393C2A" w:rsidRPr="00393C2A">
        <w:t xml:space="preserve"> (</w:t>
      </w:r>
      <w:proofErr w:type="spellStart"/>
      <w:r w:rsidR="00393C2A" w:rsidRPr="00393C2A">
        <w:rPr>
          <w:shd w:val="clear" w:color="auto" w:fill="FFFFFF"/>
        </w:rPr>
        <w:t>Ducassy</w:t>
      </w:r>
      <w:proofErr w:type="spellEnd"/>
      <w:r w:rsidR="00393C2A" w:rsidRPr="00393C2A">
        <w:rPr>
          <w:shd w:val="clear" w:color="auto" w:fill="FFFFFF"/>
        </w:rPr>
        <w:t>, &amp; Guyot, 2017)</w:t>
      </w:r>
      <w:r w:rsidR="00475B4D" w:rsidRPr="00393C2A">
        <w:t>. Agency problems between managers and shareholders occur because the management tends to act for achieving their own goals at the expense of the shareholders. Since managers have more information as regards to the operations of the company, they can manipulate the company information to benefit themselves</w:t>
      </w:r>
      <w:r w:rsidR="00393C2A" w:rsidRPr="00393C2A">
        <w:t xml:space="preserve"> (</w:t>
      </w:r>
      <w:proofErr w:type="spellStart"/>
      <w:r w:rsidR="00393C2A" w:rsidRPr="00393C2A">
        <w:rPr>
          <w:shd w:val="clear" w:color="auto" w:fill="FFFFFF"/>
        </w:rPr>
        <w:t>Ducassy</w:t>
      </w:r>
      <w:proofErr w:type="spellEnd"/>
      <w:r w:rsidR="00393C2A" w:rsidRPr="00393C2A">
        <w:rPr>
          <w:shd w:val="clear" w:color="auto" w:fill="FFFFFF"/>
        </w:rPr>
        <w:t>, &amp; Guyot, 2017)</w:t>
      </w:r>
      <w:r w:rsidR="00475B4D" w:rsidRPr="00393C2A">
        <w:t>. Managers, due to self-interest influence, they may not work hard for the maximization of the wealth of the shareholders since they know that only get a little share of what they have achieved.</w:t>
      </w:r>
    </w:p>
    <w:p w14:paraId="6925DFB5" w14:textId="77777777" w:rsidR="00475B4D" w:rsidRPr="00393C2A" w:rsidRDefault="00475B4D" w:rsidP="00475B4D">
      <w:pPr>
        <w:ind w:firstLine="720"/>
        <w:contextualSpacing/>
      </w:pPr>
      <w:r w:rsidRPr="00393C2A">
        <w:t>Sometimes, managers can give away their corporate earning to favorite charitable institutions so that they can achieve personal glory and satisfaction. Managers further may practice the poison pill, an aspect where managers pose the company as an unattractive entity to be taken over so that the shareholder does not benefit from the company</w:t>
      </w:r>
      <w:r w:rsidR="00393C2A" w:rsidRPr="00393C2A">
        <w:t xml:space="preserve"> (</w:t>
      </w:r>
      <w:proofErr w:type="spellStart"/>
      <w:r w:rsidR="00393C2A" w:rsidRPr="00393C2A">
        <w:rPr>
          <w:shd w:val="clear" w:color="auto" w:fill="FFFFFF"/>
        </w:rPr>
        <w:t>Ducassy</w:t>
      </w:r>
      <w:proofErr w:type="spellEnd"/>
      <w:r w:rsidR="00393C2A" w:rsidRPr="00393C2A">
        <w:rPr>
          <w:shd w:val="clear" w:color="auto" w:fill="FFFFFF"/>
        </w:rPr>
        <w:t>, &amp; Guyot, 2017)</w:t>
      </w:r>
      <w:r w:rsidRPr="00393C2A">
        <w:t>. Besides, they may represent the company as a greenmail, the practice of repurchasing shares from a person to gain control of a firm so that they can prevent the hostile takeover of companies. When shareholders realize that the intention of the managers to the company is not genuine, agency problems always come up, and this is what prevents the companies from improving in stature.</w:t>
      </w:r>
    </w:p>
    <w:p w14:paraId="6D0409EE" w14:textId="6CEADB41" w:rsidR="00475B4D" w:rsidRPr="00393C2A" w:rsidRDefault="00475B4D" w:rsidP="00475B4D">
      <w:pPr>
        <w:ind w:firstLine="720"/>
        <w:contextualSpacing/>
      </w:pPr>
      <w:r w:rsidRPr="00393C2A">
        <w:t xml:space="preserve">Agency problems occur as a result of when the managers have developed a different objective other than value maximization for the shareholders or when the organization ownership </w:t>
      </w:r>
      <w:r w:rsidRPr="00393C2A">
        <w:lastRenderedPageBreak/>
        <w:t xml:space="preserve">is separated. </w:t>
      </w:r>
      <w:r w:rsidR="004801E6">
        <w:t>Managers should have full authority on the right to decisions and control in an agency view of a company</w:t>
      </w:r>
      <w:r w:rsidRPr="00393C2A">
        <w:t xml:space="preserve">, and thus the manager is supposed to act in the </w:t>
      </w:r>
      <w:r w:rsidR="004801E6">
        <w:t xml:space="preserve">shareholders </w:t>
      </w:r>
      <w:r w:rsidRPr="00393C2A">
        <w:t xml:space="preserve">interest. However, partly as a </w:t>
      </w:r>
      <w:r w:rsidR="004801E6" w:rsidRPr="00393C2A">
        <w:t>consequence</w:t>
      </w:r>
      <w:r w:rsidRPr="00393C2A">
        <w:t xml:space="preserve"> of this, there exist </w:t>
      </w:r>
      <w:r w:rsidR="004801E6">
        <w:t xml:space="preserve">systems </w:t>
      </w:r>
      <w:r w:rsidRPr="00393C2A">
        <w:t xml:space="preserve">of corporate governance which include the systems of control that are </w:t>
      </w:r>
      <w:r w:rsidR="004801E6" w:rsidRPr="00393C2A">
        <w:t>envisioned</w:t>
      </w:r>
      <w:r w:rsidRPr="00393C2A">
        <w:t xml:space="preserve"> to </w:t>
      </w:r>
      <w:r w:rsidR="00705E4B" w:rsidRPr="00393C2A">
        <w:t>bring into line</w:t>
      </w:r>
      <w:r w:rsidRPr="00393C2A">
        <w:t xml:space="preserve"> the managers' incentives with those of the shareholders. The deviation of the managers' interest from that the of the shareholders results in contracting costs. Partial control of the managers in the organization is one of the problems that may lead to agency problems. In general, the CEO and other top executives in an organization are mandated with making the decisions involving high-level policies as well as an organizational strategy. Shareholders have the right to sell the shares of s corporation. However, when such an action is done without the inclusion of the management in the decisions, there can be a conflict of interest between the shareholders and the managers. Shareholders have as well the right of voting directors that have been nominated by various boards among many other privileges. Shareholders concede most of the rights of control to the managers who manage on their behave. Unfortunately, there happen situations that the interests of the shareholders and those of the management change and the shareholder always have a mandate of changing the management. In this regard, the shift of the administration in a corporation brings about agency problems which are not well solved can lead to the collapse of an organization.</w:t>
      </w:r>
    </w:p>
    <w:p w14:paraId="4EFDCDDF" w14:textId="107CB66E" w:rsidR="00475B4D" w:rsidRPr="00393C2A" w:rsidRDefault="00475B4D" w:rsidP="00475B4D">
      <w:pPr>
        <w:ind w:firstLine="720"/>
        <w:contextualSpacing/>
      </w:pPr>
      <w:r w:rsidRPr="00393C2A">
        <w:t xml:space="preserve">In the attempts to benefits the shareholders, managers find themselves in situations of conflicting interests. For instance, a manager may get involved in self-dealings, entering into </w:t>
      </w:r>
      <w:r w:rsidR="00705E4B" w:rsidRPr="00393C2A">
        <w:t>dealings</w:t>
      </w:r>
      <w:r w:rsidRPr="00393C2A">
        <w:t xml:space="preserve"> that benefit themselves and not the shareholders. Managers as well can further purchase companies so that they expand their power, or they can spend organizational resources on wasteful pet projects </w:t>
      </w:r>
      <w:r w:rsidR="00705E4B">
        <w:t>rather than</w:t>
      </w:r>
      <w:r w:rsidRPr="00393C2A">
        <w:t xml:space="preserve"> investing the resources well to maximize the value of the stock </w:t>
      </w:r>
      <w:r w:rsidRPr="00393C2A">
        <w:lastRenderedPageBreak/>
        <w:t xml:space="preserve">of the corporation. Managers can venture into fraud, where they may </w:t>
      </w:r>
      <w:r w:rsidR="00705E4B">
        <w:t>alter</w:t>
      </w:r>
      <w:r w:rsidRPr="00393C2A">
        <w:t xml:space="preserve"> financial figures to deceive the shareholders and optimize their bonuses as well as stock-related benefits while at the long run the exercise being at the expense of the company. Such issues, among many others, can bring about the agency problems that are witnessed between shareholders and managers.</w:t>
      </w:r>
    </w:p>
    <w:p w14:paraId="79CFB8C1" w14:textId="6E6C55F3" w:rsidR="00475B4D" w:rsidRPr="00393C2A" w:rsidRDefault="00475B4D" w:rsidP="00475B4D">
      <w:pPr>
        <w:ind w:firstLine="720"/>
        <w:contextualSpacing/>
      </w:pPr>
      <w:r w:rsidRPr="00393C2A">
        <w:t>There is always a need to eliminate the instances of conflict of interests between shareholder and managers in organizations. The crucial role of corporate governance in an organization is to ensure that conflict of interests between shareholders and managers is eliminated</w:t>
      </w:r>
      <w:r w:rsidR="00393C2A" w:rsidRPr="00393C2A">
        <w:t xml:space="preserve"> (</w:t>
      </w:r>
      <w:proofErr w:type="spellStart"/>
      <w:r w:rsidR="00393C2A" w:rsidRPr="00393C2A">
        <w:rPr>
          <w:shd w:val="clear" w:color="auto" w:fill="FFFFFF"/>
        </w:rPr>
        <w:t>Schaltegger</w:t>
      </w:r>
      <w:proofErr w:type="spellEnd"/>
      <w:r w:rsidR="00393C2A" w:rsidRPr="00393C2A">
        <w:rPr>
          <w:shd w:val="clear" w:color="auto" w:fill="FFFFFF"/>
        </w:rPr>
        <w:t xml:space="preserve">, &amp; </w:t>
      </w:r>
      <w:proofErr w:type="spellStart"/>
      <w:r w:rsidR="00393C2A" w:rsidRPr="00393C2A">
        <w:rPr>
          <w:shd w:val="clear" w:color="auto" w:fill="FFFFFF"/>
        </w:rPr>
        <w:t>Figge</w:t>
      </w:r>
      <w:proofErr w:type="spellEnd"/>
      <w:r w:rsidR="00393C2A" w:rsidRPr="00393C2A">
        <w:rPr>
          <w:shd w:val="clear" w:color="auto" w:fill="FFFFFF"/>
        </w:rPr>
        <w:t>, 2000)</w:t>
      </w:r>
      <w:r w:rsidRPr="00393C2A">
        <w:t xml:space="preserve">. Besides, corporate governance has a critical goal of evaluating whether the corporate governance system is distracting or improving organizational efficiency. Significant research done on these aspects has dramatically focused on how corporate governance </w:t>
      </w:r>
      <w:r w:rsidR="006332CF" w:rsidRPr="00393C2A">
        <w:t>influences</w:t>
      </w:r>
      <w:r w:rsidRPr="00393C2A">
        <w:t xml:space="preserve"> the welfare of the shareholders in organizations. Many of the high-profile corporations that have collapsed in the past decades, majority of them from issues involving accounting fraud, there has developed a public interest on the way modern corporations can practice governance, particularly concerning accounting. Corporate governance in accounting enables shareholders and managers to establish trust in one another</w:t>
      </w:r>
      <w:r w:rsidR="00393C2A" w:rsidRPr="00393C2A">
        <w:t xml:space="preserve"> (</w:t>
      </w:r>
      <w:proofErr w:type="spellStart"/>
      <w:r w:rsidR="00393C2A" w:rsidRPr="00393C2A">
        <w:rPr>
          <w:shd w:val="clear" w:color="auto" w:fill="FFFFFF"/>
        </w:rPr>
        <w:t>Schaltegger</w:t>
      </w:r>
      <w:proofErr w:type="spellEnd"/>
      <w:r w:rsidR="00393C2A" w:rsidRPr="00393C2A">
        <w:rPr>
          <w:shd w:val="clear" w:color="auto" w:fill="FFFFFF"/>
        </w:rPr>
        <w:t xml:space="preserve">, &amp; </w:t>
      </w:r>
      <w:proofErr w:type="spellStart"/>
      <w:r w:rsidR="00393C2A" w:rsidRPr="00393C2A">
        <w:rPr>
          <w:shd w:val="clear" w:color="auto" w:fill="FFFFFF"/>
        </w:rPr>
        <w:t>Figge</w:t>
      </w:r>
      <w:proofErr w:type="spellEnd"/>
      <w:r w:rsidR="00393C2A" w:rsidRPr="00393C2A">
        <w:rPr>
          <w:shd w:val="clear" w:color="auto" w:fill="FFFFFF"/>
        </w:rPr>
        <w:t>, 2000)</w:t>
      </w:r>
      <w:r w:rsidRPr="00393C2A">
        <w:t>. The proponents of management typically encourage companies to respect the rights of shareholders and further to help the shareholders to learn and where and how they can exercise those rights. Besides, corporate governance seeks to create disclosure and transparency within organizations, thus improving the development of trust between managers and shareholders in the organization.</w:t>
      </w:r>
    </w:p>
    <w:p w14:paraId="30EFAEAA" w14:textId="5106EAFE" w:rsidR="00475B4D" w:rsidRPr="00393C2A" w:rsidRDefault="00475B4D" w:rsidP="00475B4D">
      <w:pPr>
        <w:ind w:firstLine="720"/>
        <w:contextualSpacing/>
      </w:pPr>
      <w:r w:rsidRPr="00393C2A">
        <w:t xml:space="preserve">The management team </w:t>
      </w:r>
      <w:r w:rsidR="006332CF">
        <w:t>can</w:t>
      </w:r>
      <w:r w:rsidRPr="00393C2A">
        <w:t xml:space="preserve"> hav</w:t>
      </w:r>
      <w:r w:rsidR="006332CF">
        <w:t>e</w:t>
      </w:r>
      <w:r w:rsidRPr="00393C2A">
        <w:t xml:space="preserve"> an urge to take on higher risk levels including operational, financial or investment risks, while the shareholders' desire may be to have a maximized rate of return in the form of capital gains to the company as well as dividends among </w:t>
      </w:r>
      <w:r w:rsidRPr="00393C2A">
        <w:lastRenderedPageBreak/>
        <w:t xml:space="preserve">themselves. Shareholders, in most cases, are reluctant to risks, a notion that is viewed as being </w:t>
      </w:r>
      <w:r w:rsidR="006332CF" w:rsidRPr="00393C2A">
        <w:t>judicious</w:t>
      </w:r>
      <w:r w:rsidRPr="00393C2A">
        <w:t xml:space="preserve"> and conservative. If the management team in the organization receives a large proportion of is compensation in the salaries annually and stock options, then the managers have less to lose because their wages are constant and the stock options increase in response to the rising volatility which is one of the risks an organization can face</w:t>
      </w:r>
      <w:r w:rsidR="00393C2A" w:rsidRPr="00393C2A">
        <w:t xml:space="preserve"> (</w:t>
      </w:r>
      <w:proofErr w:type="spellStart"/>
      <w:r w:rsidR="00393C2A" w:rsidRPr="00393C2A">
        <w:rPr>
          <w:shd w:val="clear" w:color="auto" w:fill="FFFFFF"/>
        </w:rPr>
        <w:t>Schaltegger</w:t>
      </w:r>
      <w:proofErr w:type="spellEnd"/>
      <w:r w:rsidR="00393C2A" w:rsidRPr="00393C2A">
        <w:rPr>
          <w:shd w:val="clear" w:color="auto" w:fill="FFFFFF"/>
        </w:rPr>
        <w:t xml:space="preserve">, &amp; </w:t>
      </w:r>
      <w:proofErr w:type="spellStart"/>
      <w:r w:rsidR="00393C2A" w:rsidRPr="00393C2A">
        <w:rPr>
          <w:shd w:val="clear" w:color="auto" w:fill="FFFFFF"/>
        </w:rPr>
        <w:t>Figge</w:t>
      </w:r>
      <w:proofErr w:type="spellEnd"/>
      <w:r w:rsidR="00393C2A" w:rsidRPr="00393C2A">
        <w:rPr>
          <w:shd w:val="clear" w:color="auto" w:fill="FFFFFF"/>
        </w:rPr>
        <w:t>, 2000)</w:t>
      </w:r>
      <w:r w:rsidRPr="00393C2A">
        <w:t>. Management and shareholders can have conflicting interests since the administration will be benefiting at the expense of the shareholders. The differences may result in shareholders dissolving the management team that can have their desires at heart and work towards increasing the profitability of the organization and not individual profitability.</w:t>
      </w:r>
    </w:p>
    <w:p w14:paraId="760C6E9F" w14:textId="472BEEB3" w:rsidR="00475B4D" w:rsidRPr="00393C2A" w:rsidRDefault="00475B4D" w:rsidP="00475B4D">
      <w:pPr>
        <w:ind w:firstLine="720"/>
        <w:contextualSpacing/>
      </w:pPr>
      <w:r w:rsidRPr="00393C2A">
        <w:t xml:space="preserve">Shareholders desire to get increased returns for their investment. Their desire is to get minimized taxes as opposed to maximizing their wealth. The management team, at times, exploit the willingness of the shareholders by setting the salaries above the norms of the industry. The managers involved in such an activity because presumably, the expenses of compensation are deductible from tax and thus guarantee a </w:t>
      </w:r>
      <w:r w:rsidR="006332CF">
        <w:t>reduced</w:t>
      </w:r>
      <w:r w:rsidRPr="00393C2A">
        <w:t xml:space="preserve"> taxable income. It is always challenging to b</w:t>
      </w:r>
      <w:r w:rsidR="006332CF">
        <w:t xml:space="preserve">ring into equilibrium the </w:t>
      </w:r>
      <w:r w:rsidRPr="00393C2A">
        <w:t>requirements of return of the shareholders since the</w:t>
      </w:r>
      <w:r w:rsidR="006332CF">
        <w:t xml:space="preserve">ir tax situations are different with varying </w:t>
      </w:r>
      <w:r w:rsidRPr="00393C2A">
        <w:t xml:space="preserve"> long-term goal</w:t>
      </w:r>
      <w:r w:rsidR="006332CF">
        <w:t>s</w:t>
      </w:r>
      <w:r w:rsidRPr="00393C2A">
        <w:t xml:space="preserve">. </w:t>
      </w:r>
      <w:r w:rsidR="006332CF">
        <w:t>B</w:t>
      </w:r>
      <w:r w:rsidRPr="00393C2A">
        <w:t>usiness</w:t>
      </w:r>
      <w:r w:rsidR="006332CF">
        <w:t>es may also formulate plans which might be at the shareholders returns expense</w:t>
      </w:r>
      <w:r w:rsidRPr="00393C2A">
        <w:t xml:space="preserve">. Such decisions can be fueled by the desire by the management to leave a legacy, and engaging in </w:t>
      </w:r>
      <w:r w:rsidR="006332CF">
        <w:t xml:space="preserve">building of an </w:t>
      </w:r>
      <w:r w:rsidRPr="00393C2A">
        <w:t>empir</w:t>
      </w:r>
      <w:r w:rsidR="006332CF">
        <w:t>e</w:t>
      </w:r>
      <w:r w:rsidRPr="00393C2A">
        <w:t xml:space="preserve">. Empire building involves the acquisition of companies at a fast pace even when it means taking on </w:t>
      </w:r>
      <w:r w:rsidR="006332CF">
        <w:t>exorbitant</w:t>
      </w:r>
      <w:r w:rsidRPr="00393C2A">
        <w:t xml:space="preserve"> debt or </w:t>
      </w:r>
      <w:r w:rsidR="006332CF" w:rsidRPr="00393C2A">
        <w:t>forfeiting</w:t>
      </w:r>
      <w:r w:rsidRPr="00393C2A">
        <w:t xml:space="preserve"> the profitability option of the company.</w:t>
      </w:r>
    </w:p>
    <w:p w14:paraId="55FCB2CF" w14:textId="3A05A144" w:rsidR="00475B4D" w:rsidRPr="00393C2A" w:rsidRDefault="00475B4D" w:rsidP="00475B4D">
      <w:pPr>
        <w:ind w:firstLine="720"/>
        <w:contextualSpacing/>
      </w:pPr>
      <w:r w:rsidRPr="00393C2A">
        <w:t>Agency problems in an organization can as well be caused by debt</w:t>
      </w:r>
      <w:r w:rsidR="006332CF">
        <w:t xml:space="preserve"> control and issues with company e</w:t>
      </w:r>
      <w:r w:rsidRPr="00393C2A">
        <w:t xml:space="preserve">quity.  The management teams in most cases alter the capital structures of a company, the debt </w:t>
      </w:r>
      <w:r w:rsidR="006332CF">
        <w:t xml:space="preserve">mix </w:t>
      </w:r>
      <w:r w:rsidRPr="00393C2A">
        <w:t xml:space="preserve">and </w:t>
      </w:r>
      <w:r w:rsidR="00C93FBC">
        <w:t xml:space="preserve">the employed </w:t>
      </w:r>
      <w:r w:rsidRPr="00393C2A">
        <w:t xml:space="preserve">equity financing in ways that are aimed at preservation </w:t>
      </w:r>
      <w:r w:rsidRPr="00393C2A">
        <w:lastRenderedPageBreak/>
        <w:t xml:space="preserve">of control rather than a combination that will maximize the wealth of the shareholders. For instance, the poison pill amendments that are adopted by the board of directors to support the management team purposely cause the shares of the company to lose their substantial value, on events of hostile takeovers. As well, such mistakes can be as a result of </w:t>
      </w:r>
      <w:r w:rsidR="00C93FBC">
        <w:t>giving</w:t>
      </w:r>
      <w:r w:rsidRPr="00393C2A">
        <w:t xml:space="preserve"> high returns to the shareholders at the expense of the leaders of the company. In this case, the management team and the shareholders end up having misplaced priorities which at long last result in agency problems.</w:t>
      </w:r>
    </w:p>
    <w:p w14:paraId="5A64A283" w14:textId="6D5F2EC6" w:rsidR="00475B4D" w:rsidRPr="00393C2A" w:rsidRDefault="00475B4D" w:rsidP="00475B4D">
      <w:pPr>
        <w:ind w:firstLine="720"/>
        <w:contextualSpacing/>
      </w:pPr>
      <w:r w:rsidRPr="00393C2A">
        <w:t>Furthermore, organizations might be facing a tug-of-war between the investors and the management over the capital of the company. In general, the view of shareholders on the excess cash in the balance sheet of a company is that it should be returned to the shareholders in the form of cash dividends or as well invest in the purchase of shares to boost the value of the stock</w:t>
      </w:r>
      <w:r w:rsidR="00393C2A" w:rsidRPr="00393C2A">
        <w:t xml:space="preserve"> (</w:t>
      </w:r>
      <w:r w:rsidR="00393C2A" w:rsidRPr="00393C2A">
        <w:rPr>
          <w:shd w:val="clear" w:color="auto" w:fill="FFFFFF"/>
        </w:rPr>
        <w:t>Jo, Song, &amp; Tsang, 2016)</w:t>
      </w:r>
      <w:r w:rsidRPr="00393C2A">
        <w:t>. However, the management may be hesitant to do this since it is sometimes a right to be reluctant about such decisions. The administration shouldn't buy shares to appease the shareholders, but this should only be done when the company's shares have been undervalued</w:t>
      </w:r>
      <w:r w:rsidR="00393C2A" w:rsidRPr="00393C2A">
        <w:t xml:space="preserve"> (</w:t>
      </w:r>
      <w:r w:rsidR="00393C2A" w:rsidRPr="00393C2A">
        <w:rPr>
          <w:shd w:val="clear" w:color="auto" w:fill="FFFFFF"/>
        </w:rPr>
        <w:t>Jo, Song, &amp; Tsang, 2016)</w:t>
      </w:r>
      <w:r w:rsidRPr="00393C2A">
        <w:t xml:space="preserve">. The management may further want to raise capital for investment in other new projects in the organization while the shareholders may be viewing your decision as a threat to the success of the organization. When new shares are issued, the value of the existing shareholders' stake can be diluted, and issuance of debt can increase the leverage risk and thus, this can be a risk </w:t>
      </w:r>
      <w:r w:rsidR="00C93FBC" w:rsidRPr="00393C2A">
        <w:t>related</w:t>
      </w:r>
      <w:r w:rsidRPr="00393C2A">
        <w:t xml:space="preserve"> with the company's stock. Therefore, shareholders should </w:t>
      </w:r>
      <w:r w:rsidR="00C93FBC">
        <w:t>often</w:t>
      </w:r>
      <w:r w:rsidRPr="00393C2A">
        <w:t xml:space="preserve"> read reports from the management on financing and </w:t>
      </w:r>
      <w:bookmarkStart w:id="0" w:name="_GoBack"/>
      <w:bookmarkEnd w:id="0"/>
      <w:r w:rsidR="00C93FBC" w:rsidRPr="00393C2A">
        <w:t>scrutinize</w:t>
      </w:r>
      <w:r w:rsidRPr="00393C2A">
        <w:t xml:space="preserve"> the statements of cash flows so that they can understand the financing method used by the company.</w:t>
      </w:r>
    </w:p>
    <w:p w14:paraId="61BB6A55" w14:textId="77777777" w:rsidR="00475B4D" w:rsidRPr="00393C2A" w:rsidRDefault="00475B4D" w:rsidP="00475B4D">
      <w:pPr>
        <w:ind w:firstLine="720"/>
        <w:contextualSpacing/>
      </w:pPr>
      <w:r w:rsidRPr="00393C2A">
        <w:t xml:space="preserve">In conclusion, agency problems are risky to the success of a company. However, agency problems is a common concept in most organizations as various factors can cause it in the </w:t>
      </w:r>
      <w:r w:rsidRPr="00393C2A">
        <w:lastRenderedPageBreak/>
        <w:t>organization. The management and shareholders should focus on how they can adopt policies for better running of organizations rather than having individual interests.</w:t>
      </w:r>
    </w:p>
    <w:p w14:paraId="6DEB2A8C" w14:textId="77777777" w:rsidR="00393C2A" w:rsidRPr="00393C2A" w:rsidRDefault="00393C2A" w:rsidP="00475B4D">
      <w:pPr>
        <w:contextualSpacing/>
      </w:pPr>
    </w:p>
    <w:p w14:paraId="71CC3DBC" w14:textId="77777777" w:rsidR="00393C2A" w:rsidRPr="00393C2A" w:rsidRDefault="00393C2A" w:rsidP="00475B4D">
      <w:pPr>
        <w:contextualSpacing/>
      </w:pPr>
    </w:p>
    <w:p w14:paraId="43693F52" w14:textId="77777777" w:rsidR="00393C2A" w:rsidRPr="00393C2A" w:rsidRDefault="00393C2A" w:rsidP="00475B4D">
      <w:pPr>
        <w:contextualSpacing/>
      </w:pPr>
    </w:p>
    <w:p w14:paraId="37AF0787" w14:textId="77777777" w:rsidR="00393C2A" w:rsidRPr="00393C2A" w:rsidRDefault="00393C2A" w:rsidP="00475B4D">
      <w:pPr>
        <w:contextualSpacing/>
      </w:pPr>
    </w:p>
    <w:p w14:paraId="50C09E9C" w14:textId="77777777" w:rsidR="00393C2A" w:rsidRPr="00393C2A" w:rsidRDefault="00393C2A" w:rsidP="00475B4D">
      <w:pPr>
        <w:contextualSpacing/>
      </w:pPr>
    </w:p>
    <w:p w14:paraId="089194FA" w14:textId="77777777" w:rsidR="00393C2A" w:rsidRPr="00393C2A" w:rsidRDefault="00393C2A" w:rsidP="00475B4D">
      <w:pPr>
        <w:contextualSpacing/>
      </w:pPr>
    </w:p>
    <w:p w14:paraId="540CE72D" w14:textId="77777777" w:rsidR="00393C2A" w:rsidRPr="00393C2A" w:rsidRDefault="00393C2A" w:rsidP="00475B4D">
      <w:pPr>
        <w:contextualSpacing/>
      </w:pPr>
    </w:p>
    <w:p w14:paraId="0E0D9792" w14:textId="77777777" w:rsidR="00393C2A" w:rsidRPr="00393C2A" w:rsidRDefault="00393C2A" w:rsidP="00475B4D">
      <w:pPr>
        <w:contextualSpacing/>
      </w:pPr>
    </w:p>
    <w:p w14:paraId="3A7C76EF" w14:textId="77777777" w:rsidR="00393C2A" w:rsidRPr="00393C2A" w:rsidRDefault="00393C2A" w:rsidP="00475B4D">
      <w:pPr>
        <w:contextualSpacing/>
      </w:pPr>
    </w:p>
    <w:p w14:paraId="53EB7FD2" w14:textId="77777777" w:rsidR="00393C2A" w:rsidRPr="00393C2A" w:rsidRDefault="00393C2A" w:rsidP="00475B4D">
      <w:pPr>
        <w:contextualSpacing/>
      </w:pPr>
    </w:p>
    <w:p w14:paraId="0C9382B2" w14:textId="77777777" w:rsidR="00393C2A" w:rsidRPr="00393C2A" w:rsidRDefault="00393C2A" w:rsidP="00475B4D">
      <w:pPr>
        <w:contextualSpacing/>
      </w:pPr>
    </w:p>
    <w:p w14:paraId="12098D41" w14:textId="77777777" w:rsidR="00393C2A" w:rsidRPr="00393C2A" w:rsidRDefault="00393C2A" w:rsidP="00475B4D">
      <w:pPr>
        <w:contextualSpacing/>
      </w:pPr>
    </w:p>
    <w:p w14:paraId="137CBEFF" w14:textId="77777777" w:rsidR="00393C2A" w:rsidRPr="00393C2A" w:rsidRDefault="00393C2A" w:rsidP="00475B4D">
      <w:pPr>
        <w:contextualSpacing/>
      </w:pPr>
    </w:p>
    <w:p w14:paraId="33B801F2" w14:textId="77777777" w:rsidR="00393C2A" w:rsidRPr="00393C2A" w:rsidRDefault="00393C2A" w:rsidP="00475B4D">
      <w:pPr>
        <w:contextualSpacing/>
      </w:pPr>
    </w:p>
    <w:p w14:paraId="352F7B6E" w14:textId="77777777" w:rsidR="00393C2A" w:rsidRPr="00393C2A" w:rsidRDefault="00393C2A" w:rsidP="00475B4D">
      <w:pPr>
        <w:contextualSpacing/>
      </w:pPr>
    </w:p>
    <w:p w14:paraId="799EEE9E" w14:textId="77777777" w:rsidR="00393C2A" w:rsidRPr="00393C2A" w:rsidRDefault="00393C2A" w:rsidP="00475B4D">
      <w:pPr>
        <w:contextualSpacing/>
      </w:pPr>
    </w:p>
    <w:p w14:paraId="6135246C" w14:textId="77777777" w:rsidR="00393C2A" w:rsidRPr="00393C2A" w:rsidRDefault="00393C2A" w:rsidP="00475B4D">
      <w:pPr>
        <w:contextualSpacing/>
      </w:pPr>
    </w:p>
    <w:p w14:paraId="4EC33B58" w14:textId="77777777" w:rsidR="00393C2A" w:rsidRPr="00393C2A" w:rsidRDefault="00393C2A" w:rsidP="00475B4D">
      <w:pPr>
        <w:contextualSpacing/>
      </w:pPr>
    </w:p>
    <w:p w14:paraId="32C87F54" w14:textId="77777777" w:rsidR="00393C2A" w:rsidRPr="00393C2A" w:rsidRDefault="00393C2A" w:rsidP="00475B4D">
      <w:pPr>
        <w:contextualSpacing/>
      </w:pPr>
    </w:p>
    <w:p w14:paraId="50C9839E" w14:textId="77777777" w:rsidR="00393C2A" w:rsidRPr="00393C2A" w:rsidRDefault="00393C2A" w:rsidP="00475B4D">
      <w:pPr>
        <w:contextualSpacing/>
      </w:pPr>
    </w:p>
    <w:p w14:paraId="5DCB36E3" w14:textId="77777777" w:rsidR="00393C2A" w:rsidRPr="00393C2A" w:rsidRDefault="00393C2A" w:rsidP="00475B4D">
      <w:pPr>
        <w:contextualSpacing/>
      </w:pPr>
    </w:p>
    <w:p w14:paraId="58059148" w14:textId="77777777" w:rsidR="00475B4D" w:rsidRPr="00393C2A" w:rsidRDefault="00475B4D" w:rsidP="00393C2A">
      <w:pPr>
        <w:contextualSpacing/>
        <w:jc w:val="center"/>
      </w:pPr>
      <w:r w:rsidRPr="00393C2A">
        <w:lastRenderedPageBreak/>
        <w:t>References</w:t>
      </w:r>
    </w:p>
    <w:p w14:paraId="68A369CB" w14:textId="77777777" w:rsidR="00475B4D" w:rsidRPr="00393C2A" w:rsidRDefault="00475B4D" w:rsidP="00475B4D">
      <w:pPr>
        <w:ind w:left="720" w:hanging="720"/>
        <w:contextualSpacing/>
      </w:pPr>
      <w:r w:rsidRPr="00393C2A">
        <w:rPr>
          <w:shd w:val="clear" w:color="auto" w:fill="FFFFFF"/>
        </w:rPr>
        <w:t xml:space="preserve">Aguilera, R. V., </w:t>
      </w:r>
      <w:proofErr w:type="spellStart"/>
      <w:r w:rsidRPr="00393C2A">
        <w:rPr>
          <w:shd w:val="clear" w:color="auto" w:fill="FFFFFF"/>
        </w:rPr>
        <w:t>Florackis</w:t>
      </w:r>
      <w:proofErr w:type="spellEnd"/>
      <w:r w:rsidRPr="00393C2A">
        <w:rPr>
          <w:shd w:val="clear" w:color="auto" w:fill="FFFFFF"/>
        </w:rPr>
        <w:t>, C., &amp; Kim, H. (2016). Advancing the corporate governance research agenda. </w:t>
      </w:r>
      <w:r w:rsidRPr="00393C2A">
        <w:rPr>
          <w:i/>
          <w:iCs/>
          <w:shd w:val="clear" w:color="auto" w:fill="FFFFFF"/>
        </w:rPr>
        <w:t>Corporate Governance: An International Review</w:t>
      </w:r>
      <w:r w:rsidRPr="00393C2A">
        <w:rPr>
          <w:shd w:val="clear" w:color="auto" w:fill="FFFFFF"/>
        </w:rPr>
        <w:t>, </w:t>
      </w:r>
      <w:r w:rsidRPr="00393C2A">
        <w:rPr>
          <w:i/>
          <w:iCs/>
          <w:shd w:val="clear" w:color="auto" w:fill="FFFFFF"/>
        </w:rPr>
        <w:t>24</w:t>
      </w:r>
      <w:r w:rsidRPr="00393C2A">
        <w:rPr>
          <w:shd w:val="clear" w:color="auto" w:fill="FFFFFF"/>
        </w:rPr>
        <w:t>(3), 172-180.</w:t>
      </w:r>
    </w:p>
    <w:p w14:paraId="601E8D80" w14:textId="77777777" w:rsidR="00475B4D" w:rsidRPr="00393C2A" w:rsidRDefault="00475B4D" w:rsidP="00475B4D">
      <w:pPr>
        <w:ind w:left="720" w:hanging="720"/>
        <w:contextualSpacing/>
        <w:rPr>
          <w:shd w:val="clear" w:color="auto" w:fill="FFFFFF"/>
        </w:rPr>
      </w:pPr>
      <w:proofErr w:type="spellStart"/>
      <w:r w:rsidRPr="00393C2A">
        <w:rPr>
          <w:shd w:val="clear" w:color="auto" w:fill="FFFFFF"/>
        </w:rPr>
        <w:t>Barnea</w:t>
      </w:r>
      <w:proofErr w:type="spellEnd"/>
      <w:r w:rsidRPr="00393C2A">
        <w:rPr>
          <w:shd w:val="clear" w:color="auto" w:fill="FFFFFF"/>
        </w:rPr>
        <w:t>, A., &amp; Rubin, A. (2010). Corporate social responsibility as a conflict between shareholders. </w:t>
      </w:r>
      <w:r w:rsidRPr="00393C2A">
        <w:rPr>
          <w:i/>
          <w:iCs/>
          <w:shd w:val="clear" w:color="auto" w:fill="FFFFFF"/>
        </w:rPr>
        <w:t>Journal of business ethics</w:t>
      </w:r>
      <w:r w:rsidRPr="00393C2A">
        <w:rPr>
          <w:shd w:val="clear" w:color="auto" w:fill="FFFFFF"/>
        </w:rPr>
        <w:t>, </w:t>
      </w:r>
      <w:r w:rsidRPr="00393C2A">
        <w:rPr>
          <w:i/>
          <w:iCs/>
          <w:shd w:val="clear" w:color="auto" w:fill="FFFFFF"/>
        </w:rPr>
        <w:t>97</w:t>
      </w:r>
      <w:r w:rsidRPr="00393C2A">
        <w:rPr>
          <w:shd w:val="clear" w:color="auto" w:fill="FFFFFF"/>
        </w:rPr>
        <w:t>(1), 71-86.</w:t>
      </w:r>
    </w:p>
    <w:p w14:paraId="0F2751E7" w14:textId="77777777" w:rsidR="00475B4D" w:rsidRPr="00393C2A" w:rsidRDefault="00475B4D" w:rsidP="00475B4D">
      <w:pPr>
        <w:ind w:left="720" w:hanging="720"/>
        <w:contextualSpacing/>
        <w:rPr>
          <w:shd w:val="clear" w:color="auto" w:fill="FFFFFF"/>
        </w:rPr>
      </w:pPr>
      <w:proofErr w:type="spellStart"/>
      <w:r w:rsidRPr="00393C2A">
        <w:rPr>
          <w:shd w:val="clear" w:color="auto" w:fill="FFFFFF"/>
        </w:rPr>
        <w:t>Bottenberg</w:t>
      </w:r>
      <w:proofErr w:type="spellEnd"/>
      <w:r w:rsidRPr="00393C2A">
        <w:rPr>
          <w:shd w:val="clear" w:color="auto" w:fill="FFFFFF"/>
        </w:rPr>
        <w:t xml:space="preserve">, K., </w:t>
      </w:r>
      <w:proofErr w:type="spellStart"/>
      <w:r w:rsidRPr="00393C2A">
        <w:rPr>
          <w:shd w:val="clear" w:color="auto" w:fill="FFFFFF"/>
        </w:rPr>
        <w:t>Tuschke</w:t>
      </w:r>
      <w:proofErr w:type="spellEnd"/>
      <w:r w:rsidRPr="00393C2A">
        <w:rPr>
          <w:shd w:val="clear" w:color="auto" w:fill="FFFFFF"/>
        </w:rPr>
        <w:t>, A., &amp; Flickinger, M. (2017). Corporate governance between shareholder and stakeholder orientation: Lessons from Germany. </w:t>
      </w:r>
      <w:r w:rsidRPr="00393C2A">
        <w:rPr>
          <w:i/>
          <w:iCs/>
          <w:shd w:val="clear" w:color="auto" w:fill="FFFFFF"/>
        </w:rPr>
        <w:t>Journal of Management Inquiry</w:t>
      </w:r>
      <w:r w:rsidRPr="00393C2A">
        <w:rPr>
          <w:shd w:val="clear" w:color="auto" w:fill="FFFFFF"/>
        </w:rPr>
        <w:t>, </w:t>
      </w:r>
      <w:r w:rsidRPr="00393C2A">
        <w:rPr>
          <w:i/>
          <w:iCs/>
          <w:shd w:val="clear" w:color="auto" w:fill="FFFFFF"/>
        </w:rPr>
        <w:t>26</w:t>
      </w:r>
      <w:r w:rsidRPr="00393C2A">
        <w:rPr>
          <w:shd w:val="clear" w:color="auto" w:fill="FFFFFF"/>
        </w:rPr>
        <w:t>(2), 165-180.</w:t>
      </w:r>
    </w:p>
    <w:p w14:paraId="727DBBB2" w14:textId="77777777" w:rsidR="00475B4D" w:rsidRPr="00393C2A" w:rsidRDefault="00475B4D" w:rsidP="00475B4D">
      <w:pPr>
        <w:ind w:left="720" w:hanging="720"/>
        <w:contextualSpacing/>
        <w:rPr>
          <w:shd w:val="clear" w:color="auto" w:fill="FFFFFF"/>
        </w:rPr>
      </w:pPr>
      <w:proofErr w:type="spellStart"/>
      <w:r w:rsidRPr="00393C2A">
        <w:rPr>
          <w:shd w:val="clear" w:color="auto" w:fill="FFFFFF"/>
        </w:rPr>
        <w:t>Ducassy</w:t>
      </w:r>
      <w:proofErr w:type="spellEnd"/>
      <w:r w:rsidRPr="00393C2A">
        <w:rPr>
          <w:shd w:val="clear" w:color="auto" w:fill="FFFFFF"/>
        </w:rPr>
        <w:t>, I., &amp; Guyot, A. (2017). Complex ownership structures, corporate governance and firm performance: The French context. </w:t>
      </w:r>
      <w:r w:rsidRPr="00393C2A">
        <w:rPr>
          <w:i/>
          <w:iCs/>
          <w:shd w:val="clear" w:color="auto" w:fill="FFFFFF"/>
        </w:rPr>
        <w:t>Research in International Business and Finance</w:t>
      </w:r>
      <w:r w:rsidRPr="00393C2A">
        <w:rPr>
          <w:shd w:val="clear" w:color="auto" w:fill="FFFFFF"/>
        </w:rPr>
        <w:t>, </w:t>
      </w:r>
      <w:r w:rsidRPr="00393C2A">
        <w:rPr>
          <w:i/>
          <w:iCs/>
          <w:shd w:val="clear" w:color="auto" w:fill="FFFFFF"/>
        </w:rPr>
        <w:t>39</w:t>
      </w:r>
      <w:r w:rsidRPr="00393C2A">
        <w:rPr>
          <w:shd w:val="clear" w:color="auto" w:fill="FFFFFF"/>
        </w:rPr>
        <w:t>, 291-306.</w:t>
      </w:r>
    </w:p>
    <w:p w14:paraId="5C967F04" w14:textId="77777777" w:rsidR="00475B4D" w:rsidRPr="00393C2A" w:rsidRDefault="00475B4D" w:rsidP="00475B4D">
      <w:pPr>
        <w:ind w:left="720" w:hanging="720"/>
        <w:contextualSpacing/>
        <w:rPr>
          <w:shd w:val="clear" w:color="auto" w:fill="FFFFFF"/>
        </w:rPr>
      </w:pPr>
      <w:proofErr w:type="spellStart"/>
      <w:r w:rsidRPr="00393C2A">
        <w:rPr>
          <w:shd w:val="clear" w:color="auto" w:fill="FFFFFF"/>
        </w:rPr>
        <w:t>Harjoto</w:t>
      </w:r>
      <w:proofErr w:type="spellEnd"/>
      <w:r w:rsidRPr="00393C2A">
        <w:rPr>
          <w:shd w:val="clear" w:color="auto" w:fill="FFFFFF"/>
        </w:rPr>
        <w:t xml:space="preserve">, M., </w:t>
      </w:r>
      <w:proofErr w:type="spellStart"/>
      <w:r w:rsidRPr="00393C2A">
        <w:rPr>
          <w:shd w:val="clear" w:color="auto" w:fill="FFFFFF"/>
        </w:rPr>
        <w:t>Laksmana</w:t>
      </w:r>
      <w:proofErr w:type="spellEnd"/>
      <w:r w:rsidRPr="00393C2A">
        <w:rPr>
          <w:shd w:val="clear" w:color="auto" w:fill="FFFFFF"/>
        </w:rPr>
        <w:t>, I., &amp; Lee, R. (2015). Board diversity and corporate social responsibility. </w:t>
      </w:r>
      <w:r w:rsidRPr="00393C2A">
        <w:rPr>
          <w:i/>
          <w:iCs/>
          <w:shd w:val="clear" w:color="auto" w:fill="FFFFFF"/>
        </w:rPr>
        <w:t>Journal of Business Ethics</w:t>
      </w:r>
      <w:r w:rsidRPr="00393C2A">
        <w:rPr>
          <w:shd w:val="clear" w:color="auto" w:fill="FFFFFF"/>
        </w:rPr>
        <w:t>, </w:t>
      </w:r>
      <w:r w:rsidRPr="00393C2A">
        <w:rPr>
          <w:i/>
          <w:iCs/>
          <w:shd w:val="clear" w:color="auto" w:fill="FFFFFF"/>
        </w:rPr>
        <w:t>132</w:t>
      </w:r>
      <w:r w:rsidRPr="00393C2A">
        <w:rPr>
          <w:shd w:val="clear" w:color="auto" w:fill="FFFFFF"/>
        </w:rPr>
        <w:t>(4), 641-660.</w:t>
      </w:r>
    </w:p>
    <w:p w14:paraId="1493B743" w14:textId="77777777" w:rsidR="00475B4D" w:rsidRPr="00393C2A" w:rsidRDefault="00475B4D" w:rsidP="00475B4D">
      <w:pPr>
        <w:ind w:left="720" w:hanging="720"/>
        <w:contextualSpacing/>
        <w:rPr>
          <w:shd w:val="clear" w:color="auto" w:fill="FFFFFF"/>
        </w:rPr>
      </w:pPr>
      <w:r w:rsidRPr="00393C2A">
        <w:rPr>
          <w:shd w:val="clear" w:color="auto" w:fill="FFFFFF"/>
        </w:rPr>
        <w:t>Jensen, M. C., &amp; Warner, J. B. (1988). The distribution of power among corporate managers, shareholders, and directors. </w:t>
      </w:r>
      <w:r w:rsidRPr="00393C2A">
        <w:rPr>
          <w:i/>
          <w:iCs/>
          <w:shd w:val="clear" w:color="auto" w:fill="FFFFFF"/>
        </w:rPr>
        <w:t>Journal of Financial Economics</w:t>
      </w:r>
      <w:r w:rsidRPr="00393C2A">
        <w:rPr>
          <w:shd w:val="clear" w:color="auto" w:fill="FFFFFF"/>
        </w:rPr>
        <w:t>, </w:t>
      </w:r>
      <w:r w:rsidRPr="00393C2A">
        <w:rPr>
          <w:i/>
          <w:iCs/>
          <w:shd w:val="clear" w:color="auto" w:fill="FFFFFF"/>
        </w:rPr>
        <w:t>20</w:t>
      </w:r>
      <w:r w:rsidRPr="00393C2A">
        <w:rPr>
          <w:shd w:val="clear" w:color="auto" w:fill="FFFFFF"/>
        </w:rPr>
        <w:t>, 3-24.</w:t>
      </w:r>
    </w:p>
    <w:p w14:paraId="01EA5405" w14:textId="77777777" w:rsidR="00475B4D" w:rsidRPr="00393C2A" w:rsidRDefault="00475B4D" w:rsidP="00475B4D">
      <w:pPr>
        <w:ind w:left="720" w:hanging="720"/>
        <w:contextualSpacing/>
        <w:rPr>
          <w:shd w:val="clear" w:color="auto" w:fill="FFFFFF"/>
        </w:rPr>
      </w:pPr>
      <w:r w:rsidRPr="00393C2A">
        <w:rPr>
          <w:shd w:val="clear" w:color="auto" w:fill="FFFFFF"/>
        </w:rPr>
        <w:t xml:space="preserve">John, K., De </w:t>
      </w:r>
      <w:proofErr w:type="spellStart"/>
      <w:r w:rsidRPr="00393C2A">
        <w:rPr>
          <w:shd w:val="clear" w:color="auto" w:fill="FFFFFF"/>
        </w:rPr>
        <w:t>Masi</w:t>
      </w:r>
      <w:proofErr w:type="spellEnd"/>
      <w:r w:rsidRPr="00393C2A">
        <w:rPr>
          <w:shd w:val="clear" w:color="auto" w:fill="FFFFFF"/>
        </w:rPr>
        <w:t xml:space="preserve">, S., &amp; </w:t>
      </w:r>
      <w:proofErr w:type="spellStart"/>
      <w:r w:rsidRPr="00393C2A">
        <w:rPr>
          <w:shd w:val="clear" w:color="auto" w:fill="FFFFFF"/>
        </w:rPr>
        <w:t>Paci</w:t>
      </w:r>
      <w:proofErr w:type="spellEnd"/>
      <w:r w:rsidRPr="00393C2A">
        <w:rPr>
          <w:shd w:val="clear" w:color="auto" w:fill="FFFFFF"/>
        </w:rPr>
        <w:t>, A. (2016). Corporate governance in banks. </w:t>
      </w:r>
      <w:r w:rsidRPr="00393C2A">
        <w:rPr>
          <w:i/>
          <w:iCs/>
          <w:shd w:val="clear" w:color="auto" w:fill="FFFFFF"/>
        </w:rPr>
        <w:t>Corporate Governance: An International Review</w:t>
      </w:r>
      <w:r w:rsidRPr="00393C2A">
        <w:rPr>
          <w:shd w:val="clear" w:color="auto" w:fill="FFFFFF"/>
        </w:rPr>
        <w:t>, </w:t>
      </w:r>
      <w:r w:rsidRPr="00393C2A">
        <w:rPr>
          <w:i/>
          <w:iCs/>
          <w:shd w:val="clear" w:color="auto" w:fill="FFFFFF"/>
        </w:rPr>
        <w:t>24</w:t>
      </w:r>
      <w:r w:rsidRPr="00393C2A">
        <w:rPr>
          <w:shd w:val="clear" w:color="auto" w:fill="FFFFFF"/>
        </w:rPr>
        <w:t>(3), 303-321.</w:t>
      </w:r>
    </w:p>
    <w:p w14:paraId="15A5ECA8" w14:textId="77777777" w:rsidR="00475B4D" w:rsidRPr="00393C2A" w:rsidRDefault="00475B4D" w:rsidP="00475B4D">
      <w:pPr>
        <w:ind w:left="720" w:hanging="720"/>
        <w:contextualSpacing/>
        <w:rPr>
          <w:shd w:val="clear" w:color="auto" w:fill="FFFFFF"/>
        </w:rPr>
      </w:pPr>
      <w:r w:rsidRPr="00393C2A">
        <w:rPr>
          <w:shd w:val="clear" w:color="auto" w:fill="FFFFFF"/>
        </w:rPr>
        <w:t>Jo, H., Song, M. H., &amp; Tsang, A. (2016). Corporate social responsibility and stakeholder governance around the world. </w:t>
      </w:r>
      <w:r w:rsidRPr="00393C2A">
        <w:rPr>
          <w:i/>
          <w:iCs/>
          <w:shd w:val="clear" w:color="auto" w:fill="FFFFFF"/>
        </w:rPr>
        <w:t>Global Finance Journal</w:t>
      </w:r>
      <w:r w:rsidRPr="00393C2A">
        <w:rPr>
          <w:shd w:val="clear" w:color="auto" w:fill="FFFFFF"/>
        </w:rPr>
        <w:t>, </w:t>
      </w:r>
      <w:r w:rsidRPr="00393C2A">
        <w:rPr>
          <w:i/>
          <w:iCs/>
          <w:shd w:val="clear" w:color="auto" w:fill="FFFFFF"/>
        </w:rPr>
        <w:t>29</w:t>
      </w:r>
      <w:r w:rsidRPr="00393C2A">
        <w:rPr>
          <w:shd w:val="clear" w:color="auto" w:fill="FFFFFF"/>
        </w:rPr>
        <w:t>, 42-69.</w:t>
      </w:r>
    </w:p>
    <w:p w14:paraId="19749C4A" w14:textId="77777777" w:rsidR="00475B4D" w:rsidRPr="00393C2A" w:rsidRDefault="00475B4D" w:rsidP="00475B4D">
      <w:pPr>
        <w:ind w:left="720" w:hanging="720"/>
        <w:contextualSpacing/>
        <w:rPr>
          <w:shd w:val="clear" w:color="auto" w:fill="FFFFFF"/>
        </w:rPr>
      </w:pPr>
      <w:proofErr w:type="spellStart"/>
      <w:r w:rsidRPr="00393C2A">
        <w:rPr>
          <w:shd w:val="clear" w:color="auto" w:fill="FFFFFF"/>
        </w:rPr>
        <w:t>Schaltegger</w:t>
      </w:r>
      <w:proofErr w:type="spellEnd"/>
      <w:r w:rsidRPr="00393C2A">
        <w:rPr>
          <w:shd w:val="clear" w:color="auto" w:fill="FFFFFF"/>
        </w:rPr>
        <w:t xml:space="preserve">, S., &amp; </w:t>
      </w:r>
      <w:proofErr w:type="spellStart"/>
      <w:r w:rsidRPr="00393C2A">
        <w:rPr>
          <w:shd w:val="clear" w:color="auto" w:fill="FFFFFF"/>
        </w:rPr>
        <w:t>Figge</w:t>
      </w:r>
      <w:proofErr w:type="spellEnd"/>
      <w:r w:rsidRPr="00393C2A">
        <w:rPr>
          <w:shd w:val="clear" w:color="auto" w:fill="FFFFFF"/>
        </w:rPr>
        <w:t>, F. (2000). Environmental shareholder value: economic success with corporate environmental management. </w:t>
      </w:r>
      <w:r w:rsidRPr="00393C2A">
        <w:rPr>
          <w:i/>
          <w:iCs/>
          <w:shd w:val="clear" w:color="auto" w:fill="FFFFFF"/>
        </w:rPr>
        <w:t>Eco‐Management and Auditing: The Journal of Corporate Environmental Management</w:t>
      </w:r>
      <w:r w:rsidRPr="00393C2A">
        <w:rPr>
          <w:shd w:val="clear" w:color="auto" w:fill="FFFFFF"/>
        </w:rPr>
        <w:t>, </w:t>
      </w:r>
      <w:r w:rsidRPr="00393C2A">
        <w:rPr>
          <w:i/>
          <w:iCs/>
          <w:shd w:val="clear" w:color="auto" w:fill="FFFFFF"/>
        </w:rPr>
        <w:t>7</w:t>
      </w:r>
      <w:r w:rsidRPr="00393C2A">
        <w:rPr>
          <w:shd w:val="clear" w:color="auto" w:fill="FFFFFF"/>
        </w:rPr>
        <w:t>(1), 29-42.</w:t>
      </w:r>
    </w:p>
    <w:p w14:paraId="299C704B" w14:textId="77777777" w:rsidR="00475B4D" w:rsidRPr="00393C2A" w:rsidRDefault="00475B4D" w:rsidP="00475B4D">
      <w:pPr>
        <w:ind w:left="720" w:hanging="720"/>
        <w:contextualSpacing/>
      </w:pPr>
      <w:r w:rsidRPr="00393C2A">
        <w:rPr>
          <w:shd w:val="clear" w:color="auto" w:fill="FFFFFF"/>
        </w:rPr>
        <w:t>Steger, T. (2015). Corporate Governance. </w:t>
      </w:r>
      <w:r w:rsidRPr="00393C2A">
        <w:rPr>
          <w:i/>
          <w:iCs/>
          <w:shd w:val="clear" w:color="auto" w:fill="FFFFFF"/>
        </w:rPr>
        <w:t>Wiley Encyclopedia of Management</w:t>
      </w:r>
      <w:r w:rsidRPr="00393C2A">
        <w:rPr>
          <w:shd w:val="clear" w:color="auto" w:fill="FFFFFF"/>
        </w:rPr>
        <w:t>, 1-4.</w:t>
      </w:r>
    </w:p>
    <w:p w14:paraId="718CA391" w14:textId="77777777" w:rsidR="00475B4D" w:rsidRPr="00393C2A" w:rsidRDefault="00475B4D" w:rsidP="00475B4D"/>
    <w:sectPr w:rsidR="00475B4D" w:rsidRPr="00393C2A" w:rsidSect="00475B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44463B" w14:textId="77777777" w:rsidR="00A71A08" w:rsidRDefault="00A71A08" w:rsidP="00475B4D">
      <w:pPr>
        <w:spacing w:line="240" w:lineRule="auto"/>
      </w:pPr>
      <w:r>
        <w:separator/>
      </w:r>
    </w:p>
  </w:endnote>
  <w:endnote w:type="continuationSeparator" w:id="0">
    <w:p w14:paraId="2C2EA19F" w14:textId="77777777" w:rsidR="00A71A08" w:rsidRDefault="00A71A08" w:rsidP="00475B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F8D32D" w14:textId="77777777" w:rsidR="00A71A08" w:rsidRDefault="00A71A08" w:rsidP="00475B4D">
      <w:pPr>
        <w:spacing w:line="240" w:lineRule="auto"/>
      </w:pPr>
      <w:r>
        <w:separator/>
      </w:r>
    </w:p>
  </w:footnote>
  <w:footnote w:type="continuationSeparator" w:id="0">
    <w:p w14:paraId="472549B7" w14:textId="77777777" w:rsidR="00A71A08" w:rsidRDefault="00A71A08" w:rsidP="00475B4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8A0114" w14:textId="77777777" w:rsidR="00475B4D" w:rsidRDefault="00475B4D" w:rsidP="00475B4D">
    <w:pPr>
      <w:pStyle w:val="Header"/>
      <w:jc w:val="right"/>
    </w:pPr>
    <w:r>
      <w:t xml:space="preserve">AGENCY PROBLEMS AMONG SHAREHOLDERS AND MANAGEMENT </w:t>
    </w:r>
    <w:r>
      <w:tab/>
      <w:t xml:space="preserve"> </w:t>
    </w:r>
    <w:sdt>
      <w:sdtPr>
        <w:id w:val="8348083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35CB25" w14:textId="77777777" w:rsidR="00475B4D" w:rsidRDefault="00475B4D" w:rsidP="00475B4D">
    <w:pPr>
      <w:pStyle w:val="Header"/>
      <w:jc w:val="right"/>
    </w:pPr>
    <w:r>
      <w:t>Running head: AGENCY PROBLEMS AMONG SHAREHOLDERS AND MANAGEMENT</w:t>
    </w:r>
    <w:sdt>
      <w:sdtPr>
        <w:id w:val="-1598785670"/>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Pr>
            <w:noProof/>
          </w:rPr>
          <w:t>2</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3C8"/>
    <w:rsid w:val="000C592C"/>
    <w:rsid w:val="001848EA"/>
    <w:rsid w:val="00274C44"/>
    <w:rsid w:val="002767FC"/>
    <w:rsid w:val="002B5CA5"/>
    <w:rsid w:val="00393C2A"/>
    <w:rsid w:val="00475B4D"/>
    <w:rsid w:val="004801E6"/>
    <w:rsid w:val="005407AC"/>
    <w:rsid w:val="005F7B04"/>
    <w:rsid w:val="006332CF"/>
    <w:rsid w:val="006A646D"/>
    <w:rsid w:val="006B29AC"/>
    <w:rsid w:val="00705E4B"/>
    <w:rsid w:val="00724257"/>
    <w:rsid w:val="00774529"/>
    <w:rsid w:val="007A260A"/>
    <w:rsid w:val="007C3B4C"/>
    <w:rsid w:val="007E73C8"/>
    <w:rsid w:val="0081721B"/>
    <w:rsid w:val="00864587"/>
    <w:rsid w:val="008F2F37"/>
    <w:rsid w:val="00957548"/>
    <w:rsid w:val="009B1F06"/>
    <w:rsid w:val="00A71A08"/>
    <w:rsid w:val="00B45BDF"/>
    <w:rsid w:val="00BB3141"/>
    <w:rsid w:val="00BE1339"/>
    <w:rsid w:val="00C93FBC"/>
    <w:rsid w:val="00D75E37"/>
    <w:rsid w:val="00E549AC"/>
    <w:rsid w:val="00FB3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AED1A"/>
  <w15:chartTrackingRefBased/>
  <w15:docId w15:val="{D47C9EAF-40B8-405D-B831-BD82BD378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B4D"/>
    <w:pPr>
      <w:tabs>
        <w:tab w:val="center" w:pos="4680"/>
        <w:tab w:val="right" w:pos="9360"/>
      </w:tabs>
      <w:spacing w:line="240" w:lineRule="auto"/>
    </w:pPr>
  </w:style>
  <w:style w:type="character" w:customStyle="1" w:styleId="HeaderChar">
    <w:name w:val="Header Char"/>
    <w:basedOn w:val="DefaultParagraphFont"/>
    <w:link w:val="Header"/>
    <w:uiPriority w:val="99"/>
    <w:rsid w:val="00475B4D"/>
  </w:style>
  <w:style w:type="paragraph" w:styleId="Footer">
    <w:name w:val="footer"/>
    <w:basedOn w:val="Normal"/>
    <w:link w:val="FooterChar"/>
    <w:uiPriority w:val="99"/>
    <w:unhideWhenUsed/>
    <w:rsid w:val="00475B4D"/>
    <w:pPr>
      <w:tabs>
        <w:tab w:val="center" w:pos="4680"/>
        <w:tab w:val="right" w:pos="9360"/>
      </w:tabs>
      <w:spacing w:line="240" w:lineRule="auto"/>
    </w:pPr>
  </w:style>
  <w:style w:type="character" w:customStyle="1" w:styleId="FooterChar">
    <w:name w:val="Footer Char"/>
    <w:basedOn w:val="DefaultParagraphFont"/>
    <w:link w:val="Footer"/>
    <w:uiPriority w:val="99"/>
    <w:rsid w:val="00475B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441</TotalTime>
  <Pages>10</Pages>
  <Words>2104</Words>
  <Characters>11999</Characters>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2019-09-23T08:38:00Z</dcterms:created>
  <dcterms:modified xsi:type="dcterms:W3CDTF">2019-09-24T03:55:00Z</dcterms:modified>
</cp:coreProperties>
</file>